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D" w:rsidRDefault="005F517D" w:rsidP="005F517D">
      <w:pPr>
        <w:spacing w:after="0"/>
        <w:ind w:left="-851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17"/>
        </w:rPr>
        <w:drawing>
          <wp:inline distT="0" distB="0" distL="0" distR="0">
            <wp:extent cx="6759622" cy="9810750"/>
            <wp:effectExtent l="0" t="0" r="317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068" cy="98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17D" w:rsidRDefault="005F517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Усиление внимания педагогов дошкольных образовательных организаций и родителей к воспитанию у детей навыков безопасного поведения на дорогах и предупреждения ДДТТ.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Распространение передового опыта работы педагогов ДОО по формированию у детей дошкольного возраста безопасного образа жизни.</w:t>
      </w:r>
    </w:p>
    <w:p w:rsidR="0016146C" w:rsidRDefault="008D56CD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УЧАСТНИКИ КОНКУРСА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В конкурсе принимают участие педагогические работники дошкольных образовательных организаций.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Участие в Конкурсе является добровольным.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НОМИНАЦИИ КОНКУРСА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«Дидактические игры»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обучающие безопасности жизнедеятельности детей дошкольного возраста. Для детских садов города Елабуги необходимо принести в кабинет ПДД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МБДОУ «Детский сад общеразвивающего вида № 12 «Солнышко» ЕМР, г. Елабуга, пр. Нефтяников 43 а. </w:t>
      </w:r>
      <w:r>
        <w:rPr>
          <w:rFonts w:ascii="Times New Roman" w:eastAsia="Times New Roman" w:hAnsi="Times New Roman" w:cs="Times New Roman"/>
          <w:sz w:val="24"/>
          <w:szCs w:val="24"/>
        </w:rPr>
        <w:t>до 28.11.2025 года, с распечатанной заявкой и конкурсным взносом.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иногородних участников можно видеоролик, загруженный в облачное хранилище.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«Обучающие видеоролики»</w:t>
      </w:r>
      <w:r>
        <w:rPr>
          <w:rFonts w:ascii="Times New Roman" w:eastAsia="Times New Roman" w:hAnsi="Times New Roman" w:cs="Times New Roman"/>
          <w:sz w:val="24"/>
          <w:szCs w:val="24"/>
        </w:rPr>
        <w:t>,  направленных на формирование у воспитанников дошкольных организаций безопасного поведения.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«Сценарии практических мероприятий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родителями»,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сотрудниками ГИБДД, пожарной охраны и других организаций  по обучению дошкольников безопасности жизнедеятельности.</w:t>
      </w:r>
    </w:p>
    <w:p w:rsidR="0016146C" w:rsidRDefault="008D56CD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ОБЩИЕ ТРЕБОВАНИЯ К РАБОТАМ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Требования к дидактическим играм:</w:t>
      </w:r>
    </w:p>
    <w:p w:rsidR="0016146C" w:rsidRDefault="008D56C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"/>
          <w:color w:val="000000"/>
        </w:rPr>
        <w:t>Нали</w:t>
      </w:r>
      <w:r w:rsidR="00BE5704">
        <w:rPr>
          <w:rStyle w:val="c1"/>
          <w:color w:val="000000"/>
        </w:rPr>
        <w:t>чие методических рекомендаций, с</w:t>
      </w:r>
      <w:r>
        <w:rPr>
          <w:rStyle w:val="c1"/>
          <w:color w:val="000000"/>
        </w:rPr>
        <w:t>оответствие оформления игры тематике конкурса, возрастным особенностям детей. Оригинальность идеи, эстетика оформления игры. Практическая значимость в развивающей предметно-пространственной среде, возможность использования, как средства саморазвития, самообучения ребенка.</w:t>
      </w:r>
      <w:r>
        <w:t xml:space="preserve"> Сюжет видеоролика должен отражать рассказ педагогов о дидактической, развивающей игре, пособие в видео формате (иногородние участники). 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Требования к видеороликам: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видеоролика должна составлять максимум 3 минуты. Видеоролики должны соответствовать теме заявленной в номинации. Сюжет ролика должен отражать выступление детей или рассказ педагогов по обучению безопасному поведению. В видео могут быть использованы фрагменты работы с детьми. Видеоролики могут быть сняты в любом жанре (рассказ, интервью, видеоклип и т.п.). В ролике могут быть использованы фотографии, стоп-кадры, другие видео-приемы.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 файлов –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WMV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MPG</w:t>
      </w:r>
      <w:r>
        <w:rPr>
          <w:rFonts w:ascii="Times New Roman" w:eastAsia="Times New Roman" w:hAnsi="Times New Roman" w:cs="Times New Roman"/>
          <w:sz w:val="24"/>
          <w:szCs w:val="24"/>
        </w:rPr>
        <w:t>, вес видео до 5 ГБ.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Требования к сценариям практических мероприятий с родителями по обучению дошкольников безопасности жизнедеятельности: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Материалы предоставляются в электронном виде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документов, шрифт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eastAsia="Times New Roman" w:hAnsi="Times New Roman" w:cs="Times New Roman"/>
          <w:sz w:val="24"/>
          <w:szCs w:val="24"/>
        </w:rPr>
        <w:t>, размер шрифта 14, межстрочный интервал 1,0, отступ 1,25, выравнивание по ширине.</w:t>
      </w:r>
    </w:p>
    <w:p w:rsidR="0016146C" w:rsidRDefault="008D56CD" w:rsidP="002737B1">
      <w:pPr>
        <w:pStyle w:val="c10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</w:rPr>
        <w:t>6. УСЛОВИЯ ПРОВЕДЕНИЯ КОНКУРСА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Конкурс проводится в три этапа: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этап </w:t>
      </w:r>
      <w:r>
        <w:rPr>
          <w:rFonts w:ascii="Times New Roman" w:eastAsia="Times New Roman" w:hAnsi="Times New Roman" w:cs="Times New Roman"/>
          <w:sz w:val="24"/>
          <w:szCs w:val="24"/>
        </w:rPr>
        <w:t>–  17.11.2025 – 28.11.2025 прием заявок и</w:t>
      </w:r>
      <w:r w:rsidR="00BE0DEF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 этап </w:t>
      </w:r>
      <w:r>
        <w:rPr>
          <w:rFonts w:ascii="Times New Roman" w:eastAsia="Times New Roman" w:hAnsi="Times New Roman" w:cs="Times New Roman"/>
          <w:sz w:val="24"/>
          <w:szCs w:val="24"/>
        </w:rPr>
        <w:t>–  1.12.2025 – 5.12.2025 работа Конкурсной комиссии. Подведение итогов.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этап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10.12.2025 награждение победителей конкурса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МБДОУ «Детский сад общеразвивающего вида № 12 «Солнышко» ЕМР, г. Елабуга, пр. Нефтяников 43 а.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Для участия в конкурсе необходимо: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Заполнить заявку (Приложение 1) 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видео необходимо загрузить в Облако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срок до 28.11.2025 года: 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ссылку на видео материал или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заявку (Приложение 1) направляют на электронную почту mbdou12elsol@mail.ru с пометкой «КОНКУРС».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Заявки и материалы, направленные на другие источники и/или по истечении срока приёма, а также работы, не соответствующие техническим нормам, к участию в конкурсе не принимаются.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Материалы на конкурс по номинации «Дидактические игры», участники забирают обратно после награждения 10 декабря 2025 года.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Отправляя заявку на участие в конкурсе, участник дает согласие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обработку и хранение своих персональных данных: ФИО, возраст, образовательная организация, личные контакты (e-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телефон); 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размещение личных фотографий по итогам проведения мероприятия на сайте https://edu.tatar.ru/elabuga/dou12, а также в официальной группе </w:t>
      </w:r>
      <w:r w:rsidR="00063954">
        <w:rPr>
          <w:rFonts w:ascii="Times New Roman" w:eastAsia="Times New Roman" w:hAnsi="Times New Roman" w:cs="Times New Roman"/>
          <w:sz w:val="24"/>
          <w:szCs w:val="24"/>
        </w:rPr>
        <w:t>организации в социальной сети В</w:t>
      </w:r>
      <w:r>
        <w:rPr>
          <w:rFonts w:ascii="Times New Roman" w:eastAsia="Times New Roman" w:hAnsi="Times New Roman" w:cs="Times New Roman"/>
          <w:sz w:val="24"/>
          <w:szCs w:val="24"/>
        </w:rPr>
        <w:t>Контакте.</w:t>
      </w:r>
    </w:p>
    <w:p w:rsidR="0016146C" w:rsidRDefault="008D56CD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6.5. Организационный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сбор 150 руб.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каждую работу (Сбербанк-онлайн по номеру: 89178864734). Фото или скан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квитанции  </w:t>
      </w:r>
      <w:r>
        <w:rPr>
          <w:rFonts w:ascii="Times New Roman" w:eastAsia="Times New Roman" w:hAnsi="Times New Roman" w:cs="Times New Roman"/>
          <w:sz w:val="24"/>
          <w:szCs w:val="24"/>
        </w:rPr>
        <w:t>загрузить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ЗАЯВКЕ!</w:t>
      </w:r>
    </w:p>
    <w:p w:rsidR="002737B1" w:rsidRDefault="002737B1" w:rsidP="002737B1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46C" w:rsidRDefault="008D56CD" w:rsidP="002737B1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СОСТАВ КОНКУРСНОЙ КОМИССИИ</w:t>
      </w:r>
    </w:p>
    <w:tbl>
      <w:tblPr>
        <w:tblStyle w:val="Style14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16146C" w:rsidTr="00A0121C">
        <w:tc>
          <w:tcPr>
            <w:tcW w:w="3686" w:type="dxa"/>
          </w:tcPr>
          <w:p w:rsidR="0016146C" w:rsidRDefault="008D56CD" w:rsidP="00A163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5812" w:type="dxa"/>
          </w:tcPr>
          <w:p w:rsidR="0016146C" w:rsidRDefault="008D56CD" w:rsidP="0009213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Методист по дошкольному обр</w:t>
            </w:r>
            <w:r w:rsidR="00DB48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азованию МКУ «Управление образования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ЕМР»</w:t>
            </w:r>
          </w:p>
        </w:tc>
      </w:tr>
      <w:tr w:rsidR="0016146C" w:rsidTr="00A0121C">
        <w:tc>
          <w:tcPr>
            <w:tcW w:w="3686" w:type="dxa"/>
          </w:tcPr>
          <w:p w:rsidR="0016146C" w:rsidRDefault="008D56CD" w:rsidP="00A163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812" w:type="dxa"/>
          </w:tcPr>
          <w:p w:rsidR="0016146C" w:rsidRDefault="008D56CD" w:rsidP="0009213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 «Детский сад общеразвивающего вида № 12 «Солнышко» ЕМР</w:t>
            </w:r>
          </w:p>
        </w:tc>
      </w:tr>
      <w:tr w:rsidR="0016146C" w:rsidTr="00A0121C">
        <w:tc>
          <w:tcPr>
            <w:tcW w:w="3686" w:type="dxa"/>
          </w:tcPr>
          <w:p w:rsidR="0016146C" w:rsidRDefault="008D5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Ефимова Александра Валентиновна</w:t>
            </w:r>
          </w:p>
        </w:tc>
        <w:tc>
          <w:tcPr>
            <w:tcW w:w="5812" w:type="dxa"/>
          </w:tcPr>
          <w:p w:rsidR="0016146C" w:rsidRDefault="008D56C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МБДОУ «Детский сад общеразвивающего вида № 12 «Солнышко» ЕМР </w:t>
            </w:r>
          </w:p>
        </w:tc>
      </w:tr>
      <w:tr w:rsidR="0016146C" w:rsidTr="00A0121C">
        <w:tc>
          <w:tcPr>
            <w:tcW w:w="3686" w:type="dxa"/>
          </w:tcPr>
          <w:p w:rsidR="0016146C" w:rsidRDefault="008D5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Льдокова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5812" w:type="dxa"/>
          </w:tcPr>
          <w:p w:rsidR="0016146C" w:rsidRDefault="008D56C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МБДОУ «Детский сад общеразвивающего вида №17 «Ромашка» ЕМР</w:t>
            </w:r>
          </w:p>
        </w:tc>
      </w:tr>
      <w:tr w:rsidR="0016146C" w:rsidTr="00A0121C">
        <w:tc>
          <w:tcPr>
            <w:tcW w:w="3686" w:type="dxa"/>
          </w:tcPr>
          <w:p w:rsidR="0016146C" w:rsidRDefault="008D5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5812" w:type="dxa"/>
          </w:tcPr>
          <w:p w:rsidR="0016146C" w:rsidRDefault="008D56C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ОГИБДД отдела 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466E" w:rsidTr="00A0121C">
        <w:tc>
          <w:tcPr>
            <w:tcW w:w="3686" w:type="dxa"/>
          </w:tcPr>
          <w:p w:rsidR="004E466E" w:rsidRPr="004E466E" w:rsidRDefault="004E4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Ахметвалеева Дамира Ахметовна</w:t>
            </w:r>
          </w:p>
        </w:tc>
        <w:tc>
          <w:tcPr>
            <w:tcW w:w="5812" w:type="dxa"/>
          </w:tcPr>
          <w:p w:rsidR="004E466E" w:rsidRDefault="004E466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отделения  в </w:t>
            </w:r>
            <w:proofErr w:type="spellStart"/>
            <w:r w:rsidRPr="004E466E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Елабужском</w:t>
            </w:r>
            <w:proofErr w:type="spellEnd"/>
            <w:r w:rsidRPr="004E4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районе Территориального управления в г. Набережные Челны</w:t>
            </w:r>
          </w:p>
        </w:tc>
      </w:tr>
      <w:tr w:rsidR="0016146C" w:rsidTr="00A0121C">
        <w:tc>
          <w:tcPr>
            <w:tcW w:w="3686" w:type="dxa"/>
          </w:tcPr>
          <w:p w:rsidR="0016146C" w:rsidRDefault="008D5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Мунасипова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5812" w:type="dxa"/>
          </w:tcPr>
          <w:p w:rsidR="0016146C" w:rsidRDefault="008D56CD" w:rsidP="002737B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Специалист Отдела профилактики  БДД</w:t>
            </w:r>
          </w:p>
        </w:tc>
      </w:tr>
    </w:tbl>
    <w:p w:rsidR="002737B1" w:rsidRDefault="002737B1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6146C" w:rsidRDefault="008D56CD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ПОДВЕДЕНИЕ ИТОГОВ И НАГРАЖДЕНИЕ УЧАСТНИКОВ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Итоги Конкурса и награждение победителей будет проходить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музыкальном зале  10 декабря 2025 года в 13.00 в МБДОУ «Детский сад общеразвивающего вида № 12 «Солнышко» ЕМР, г. Елабуга, пр. Нефтяников 43 а. 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Конкурсная комиссия определяет победителей (1 место) и призеров (2 и 3 места) по сумме оценок в каждой номинации.  </w:t>
      </w:r>
    </w:p>
    <w:p w:rsidR="0016146C" w:rsidRDefault="008D56CD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Победители (1 место) и призеры (2 и 3 место) конкурса получают дипломы и призы от ГБУ «Безопасность дорожного дв</w:t>
      </w:r>
      <w:r w:rsidR="008A1D98">
        <w:rPr>
          <w:rFonts w:ascii="Times New Roman" w:eastAsia="Times New Roman" w:hAnsi="Times New Roman" w:cs="Times New Roman"/>
          <w:sz w:val="24"/>
          <w:szCs w:val="24"/>
        </w:rPr>
        <w:t>ижения» Награждение за счет ГБУ «</w:t>
      </w:r>
      <w:r>
        <w:rPr>
          <w:rFonts w:ascii="Times New Roman" w:eastAsia="Times New Roman" w:hAnsi="Times New Roman" w:cs="Times New Roman"/>
          <w:sz w:val="24"/>
          <w:szCs w:val="24"/>
        </w:rPr>
        <w:t>Безопасность доро</w:t>
      </w:r>
      <w:r w:rsidR="006C73A8">
        <w:rPr>
          <w:rFonts w:ascii="Times New Roman" w:eastAsia="Times New Roman" w:hAnsi="Times New Roman" w:cs="Times New Roman"/>
          <w:sz w:val="24"/>
          <w:szCs w:val="24"/>
        </w:rPr>
        <w:t>жного движения» согласно смете.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146C" w:rsidRDefault="008D56CD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9. КОНТАКТНОЕ ЛИЦО</w:t>
      </w:r>
    </w:p>
    <w:p w:rsidR="0016146C" w:rsidRDefault="008D56CD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Ефимова Александра Валентиновна, тел. 8917 886 47 34;</w:t>
      </w:r>
    </w:p>
    <w:p w:rsidR="0016146C" w:rsidRDefault="008D56CD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  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mbdou12elsol@mail.ru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(с пометкой «КОНКУРС»).</w:t>
      </w:r>
    </w:p>
    <w:p w:rsidR="0016146C" w:rsidRDefault="008D56C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Приложение 1</w:t>
      </w:r>
    </w:p>
    <w:p w:rsidR="0016146C" w:rsidRDefault="0016146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146C" w:rsidRDefault="008D5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16146C" w:rsidRDefault="008D5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региональном  конкурсе «Безопасный мир детства»</w:t>
      </w:r>
    </w:p>
    <w:p w:rsidR="0016146C" w:rsidRDefault="001614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1952"/>
        <w:gridCol w:w="2159"/>
        <w:gridCol w:w="1418"/>
        <w:gridCol w:w="1359"/>
        <w:gridCol w:w="1476"/>
        <w:gridCol w:w="1559"/>
      </w:tblGrid>
      <w:tr w:rsidR="0016146C">
        <w:tc>
          <w:tcPr>
            <w:tcW w:w="1952" w:type="dxa"/>
          </w:tcPr>
          <w:p w:rsidR="0016146C" w:rsidRDefault="008D5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 образовательной организации (полное и сокращенное наименование)</w:t>
            </w:r>
          </w:p>
        </w:tc>
        <w:tc>
          <w:tcPr>
            <w:tcW w:w="2159" w:type="dxa"/>
          </w:tcPr>
          <w:p w:rsidR="0016146C" w:rsidRDefault="008D5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 (полностью), должность, квалификационная категория</w:t>
            </w:r>
          </w:p>
        </w:tc>
        <w:tc>
          <w:tcPr>
            <w:tcW w:w="1418" w:type="dxa"/>
          </w:tcPr>
          <w:p w:rsidR="0016146C" w:rsidRDefault="008D5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359" w:type="dxa"/>
          </w:tcPr>
          <w:p w:rsidR="0016146C" w:rsidRDefault="008D5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76" w:type="dxa"/>
          </w:tcPr>
          <w:p w:rsidR="0016146C" w:rsidRDefault="008D56CD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16146C" w:rsidRDefault="00161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6146C" w:rsidRDefault="008D5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16146C">
        <w:tc>
          <w:tcPr>
            <w:tcW w:w="1952" w:type="dxa"/>
          </w:tcPr>
          <w:p w:rsidR="0016146C" w:rsidRDefault="00161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16146C" w:rsidRDefault="00161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46C" w:rsidRDefault="00161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6146C" w:rsidRDefault="00161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16146C" w:rsidRDefault="00161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6146C" w:rsidRDefault="00161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146C" w:rsidRDefault="0016146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146C" w:rsidSect="005F517D">
      <w:pgSz w:w="11906" w:h="16838"/>
      <w:pgMar w:top="993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641" w:rsidRDefault="00A26641">
      <w:pPr>
        <w:spacing w:line="240" w:lineRule="auto"/>
      </w:pPr>
      <w:r>
        <w:separator/>
      </w:r>
    </w:p>
  </w:endnote>
  <w:endnote w:type="continuationSeparator" w:id="0">
    <w:p w:rsidR="00A26641" w:rsidRDefault="00A266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641" w:rsidRDefault="00A26641">
      <w:pPr>
        <w:spacing w:after="0"/>
      </w:pPr>
      <w:r>
        <w:separator/>
      </w:r>
    </w:p>
  </w:footnote>
  <w:footnote w:type="continuationSeparator" w:id="0">
    <w:p w:rsidR="00A26641" w:rsidRDefault="00A266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F4"/>
    <w:rsid w:val="00000756"/>
    <w:rsid w:val="00024924"/>
    <w:rsid w:val="00063954"/>
    <w:rsid w:val="00066E96"/>
    <w:rsid w:val="00076785"/>
    <w:rsid w:val="00090952"/>
    <w:rsid w:val="0009213A"/>
    <w:rsid w:val="0009419E"/>
    <w:rsid w:val="000A51FF"/>
    <w:rsid w:val="000A5ADD"/>
    <w:rsid w:val="000B149C"/>
    <w:rsid w:val="000B3F51"/>
    <w:rsid w:val="000B4324"/>
    <w:rsid w:val="000C20B2"/>
    <w:rsid w:val="000D51ED"/>
    <w:rsid w:val="000D6F84"/>
    <w:rsid w:val="000E68F4"/>
    <w:rsid w:val="000F2A06"/>
    <w:rsid w:val="000F4997"/>
    <w:rsid w:val="001261BE"/>
    <w:rsid w:val="00126E62"/>
    <w:rsid w:val="001348F7"/>
    <w:rsid w:val="00153D62"/>
    <w:rsid w:val="001612BD"/>
    <w:rsid w:val="0016146C"/>
    <w:rsid w:val="00172755"/>
    <w:rsid w:val="00203038"/>
    <w:rsid w:val="00210C5E"/>
    <w:rsid w:val="002176CF"/>
    <w:rsid w:val="00223598"/>
    <w:rsid w:val="00230599"/>
    <w:rsid w:val="002523E3"/>
    <w:rsid w:val="0026346F"/>
    <w:rsid w:val="002737B1"/>
    <w:rsid w:val="00274475"/>
    <w:rsid w:val="00274DDB"/>
    <w:rsid w:val="0028513B"/>
    <w:rsid w:val="002853DE"/>
    <w:rsid w:val="00292C6C"/>
    <w:rsid w:val="002959B8"/>
    <w:rsid w:val="002A2A81"/>
    <w:rsid w:val="002B330C"/>
    <w:rsid w:val="002C40C3"/>
    <w:rsid w:val="002F2AD5"/>
    <w:rsid w:val="00311C45"/>
    <w:rsid w:val="003150C8"/>
    <w:rsid w:val="00364D27"/>
    <w:rsid w:val="003A2E9D"/>
    <w:rsid w:val="003B1C03"/>
    <w:rsid w:val="003B6971"/>
    <w:rsid w:val="003D41AA"/>
    <w:rsid w:val="003E434A"/>
    <w:rsid w:val="003E52AD"/>
    <w:rsid w:val="004058A3"/>
    <w:rsid w:val="00454F10"/>
    <w:rsid w:val="0045588A"/>
    <w:rsid w:val="00456102"/>
    <w:rsid w:val="00467EB2"/>
    <w:rsid w:val="00482973"/>
    <w:rsid w:val="004843F4"/>
    <w:rsid w:val="004B0D0F"/>
    <w:rsid w:val="004B3A92"/>
    <w:rsid w:val="004C66C2"/>
    <w:rsid w:val="004D7C36"/>
    <w:rsid w:val="004E1262"/>
    <w:rsid w:val="004E147E"/>
    <w:rsid w:val="004E3AD5"/>
    <w:rsid w:val="004E466E"/>
    <w:rsid w:val="004F3A27"/>
    <w:rsid w:val="00525C6F"/>
    <w:rsid w:val="00553A40"/>
    <w:rsid w:val="00574EBA"/>
    <w:rsid w:val="005B74A6"/>
    <w:rsid w:val="005F517D"/>
    <w:rsid w:val="005F5FE5"/>
    <w:rsid w:val="006042B4"/>
    <w:rsid w:val="006307D8"/>
    <w:rsid w:val="00640777"/>
    <w:rsid w:val="00695E5A"/>
    <w:rsid w:val="006A0534"/>
    <w:rsid w:val="006B4BD6"/>
    <w:rsid w:val="006B70E4"/>
    <w:rsid w:val="006C73A8"/>
    <w:rsid w:val="006D1C49"/>
    <w:rsid w:val="006E3CA1"/>
    <w:rsid w:val="006E6551"/>
    <w:rsid w:val="006F6686"/>
    <w:rsid w:val="00707C16"/>
    <w:rsid w:val="00715A5B"/>
    <w:rsid w:val="00727B83"/>
    <w:rsid w:val="00731D95"/>
    <w:rsid w:val="00742748"/>
    <w:rsid w:val="00763E5D"/>
    <w:rsid w:val="00765DD9"/>
    <w:rsid w:val="00772E37"/>
    <w:rsid w:val="007A5C8C"/>
    <w:rsid w:val="007D156D"/>
    <w:rsid w:val="007D4A92"/>
    <w:rsid w:val="007F7D02"/>
    <w:rsid w:val="008050E7"/>
    <w:rsid w:val="00807E0F"/>
    <w:rsid w:val="00810B7E"/>
    <w:rsid w:val="0084568E"/>
    <w:rsid w:val="00850DEE"/>
    <w:rsid w:val="00862903"/>
    <w:rsid w:val="0087003C"/>
    <w:rsid w:val="00880866"/>
    <w:rsid w:val="00881BC6"/>
    <w:rsid w:val="00891A53"/>
    <w:rsid w:val="008A1D98"/>
    <w:rsid w:val="008A3BDF"/>
    <w:rsid w:val="008B0043"/>
    <w:rsid w:val="008B63E8"/>
    <w:rsid w:val="008D0DE2"/>
    <w:rsid w:val="008D1285"/>
    <w:rsid w:val="008D56CD"/>
    <w:rsid w:val="008E2C31"/>
    <w:rsid w:val="00900C5B"/>
    <w:rsid w:val="00907DC5"/>
    <w:rsid w:val="00932BDB"/>
    <w:rsid w:val="00956FEF"/>
    <w:rsid w:val="00961E00"/>
    <w:rsid w:val="00962980"/>
    <w:rsid w:val="00975EED"/>
    <w:rsid w:val="009921C1"/>
    <w:rsid w:val="009A3F14"/>
    <w:rsid w:val="009F472D"/>
    <w:rsid w:val="00A0121C"/>
    <w:rsid w:val="00A13CFA"/>
    <w:rsid w:val="00A163ED"/>
    <w:rsid w:val="00A26641"/>
    <w:rsid w:val="00A27B54"/>
    <w:rsid w:val="00A341C0"/>
    <w:rsid w:val="00A34BD5"/>
    <w:rsid w:val="00A34C2D"/>
    <w:rsid w:val="00A47675"/>
    <w:rsid w:val="00A64DD1"/>
    <w:rsid w:val="00A81930"/>
    <w:rsid w:val="00A87AD4"/>
    <w:rsid w:val="00AA6015"/>
    <w:rsid w:val="00AE1D86"/>
    <w:rsid w:val="00AE5798"/>
    <w:rsid w:val="00AE6A0A"/>
    <w:rsid w:val="00AE707F"/>
    <w:rsid w:val="00AF2FF4"/>
    <w:rsid w:val="00B225D1"/>
    <w:rsid w:val="00B40302"/>
    <w:rsid w:val="00B7307F"/>
    <w:rsid w:val="00B76985"/>
    <w:rsid w:val="00B91808"/>
    <w:rsid w:val="00BD00C3"/>
    <w:rsid w:val="00BD1735"/>
    <w:rsid w:val="00BE0DEF"/>
    <w:rsid w:val="00BE35E4"/>
    <w:rsid w:val="00BE493B"/>
    <w:rsid w:val="00BE5704"/>
    <w:rsid w:val="00C113AB"/>
    <w:rsid w:val="00C2406F"/>
    <w:rsid w:val="00C35760"/>
    <w:rsid w:val="00C71661"/>
    <w:rsid w:val="00C744CC"/>
    <w:rsid w:val="00C85E2F"/>
    <w:rsid w:val="00CF1215"/>
    <w:rsid w:val="00D04E70"/>
    <w:rsid w:val="00D37612"/>
    <w:rsid w:val="00D454BE"/>
    <w:rsid w:val="00D5664B"/>
    <w:rsid w:val="00D57970"/>
    <w:rsid w:val="00D80379"/>
    <w:rsid w:val="00D83B6D"/>
    <w:rsid w:val="00DA10EE"/>
    <w:rsid w:val="00DA2449"/>
    <w:rsid w:val="00DB48F4"/>
    <w:rsid w:val="00DD1E75"/>
    <w:rsid w:val="00DD46B8"/>
    <w:rsid w:val="00DF1154"/>
    <w:rsid w:val="00DF3F52"/>
    <w:rsid w:val="00E126ED"/>
    <w:rsid w:val="00E26115"/>
    <w:rsid w:val="00E26733"/>
    <w:rsid w:val="00E301DE"/>
    <w:rsid w:val="00E54340"/>
    <w:rsid w:val="00EA12B7"/>
    <w:rsid w:val="00EA1DDD"/>
    <w:rsid w:val="00EC62F4"/>
    <w:rsid w:val="00EC797C"/>
    <w:rsid w:val="00EE163A"/>
    <w:rsid w:val="00EE2A93"/>
    <w:rsid w:val="00EE630F"/>
    <w:rsid w:val="00F02957"/>
    <w:rsid w:val="00F13078"/>
    <w:rsid w:val="00F139DC"/>
    <w:rsid w:val="00F176FD"/>
    <w:rsid w:val="00F27E7F"/>
    <w:rsid w:val="00F41BBE"/>
    <w:rsid w:val="00F70F48"/>
    <w:rsid w:val="00F77F81"/>
    <w:rsid w:val="00F8300E"/>
    <w:rsid w:val="00F86488"/>
    <w:rsid w:val="00F86A63"/>
    <w:rsid w:val="00F9662A"/>
    <w:rsid w:val="00FC3EA4"/>
    <w:rsid w:val="00FD11F8"/>
    <w:rsid w:val="00FD34C4"/>
    <w:rsid w:val="00FD466E"/>
    <w:rsid w:val="0A74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pPr>
      <w:spacing w:before="120" w:after="120"/>
      <w:jc w:val="both"/>
      <w:outlineLvl w:val="0"/>
    </w:pPr>
    <w:rPr>
      <w:rFonts w:ascii="XO Thames" w:eastAsia="XO Thames" w:hAnsi="XO Thames" w:cs="XO Thames"/>
      <w:b/>
      <w:color w:val="000000"/>
      <w:sz w:val="32"/>
      <w:szCs w:val="32"/>
    </w:rPr>
  </w:style>
  <w:style w:type="paragraph" w:styleId="2">
    <w:name w:val="heading 2"/>
    <w:basedOn w:val="a"/>
    <w:next w:val="a"/>
    <w:pP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qFormat/>
    <w:pP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qFormat/>
    <w:pP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table" w:styleId="a9">
    <w:name w:val="Table Grid"/>
    <w:basedOn w:val="a1"/>
    <w:uiPriority w:val="59"/>
    <w:qFormat/>
    <w:pPr>
      <w:suppressAutoHyphens/>
    </w:pPr>
    <w:rPr>
      <w:rFonts w:asciiTheme="minorHAnsi" w:eastAsiaTheme="minorHAnsi" w:hAnsiTheme="minorHAnsi" w:cstheme="minorBidi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pPr>
      <w:suppressAutoHyphens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10">
    <w:name w:val="c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pPr>
      <w:spacing w:before="120" w:after="120"/>
      <w:jc w:val="both"/>
      <w:outlineLvl w:val="0"/>
    </w:pPr>
    <w:rPr>
      <w:rFonts w:ascii="XO Thames" w:eastAsia="XO Thames" w:hAnsi="XO Thames" w:cs="XO Thames"/>
      <w:b/>
      <w:color w:val="000000"/>
      <w:sz w:val="32"/>
      <w:szCs w:val="32"/>
    </w:rPr>
  </w:style>
  <w:style w:type="paragraph" w:styleId="2">
    <w:name w:val="heading 2"/>
    <w:basedOn w:val="a"/>
    <w:next w:val="a"/>
    <w:pP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qFormat/>
    <w:pP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qFormat/>
    <w:pP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table" w:styleId="a9">
    <w:name w:val="Table Grid"/>
    <w:basedOn w:val="a1"/>
    <w:uiPriority w:val="59"/>
    <w:qFormat/>
    <w:pPr>
      <w:suppressAutoHyphens/>
    </w:pPr>
    <w:rPr>
      <w:rFonts w:asciiTheme="minorHAnsi" w:eastAsiaTheme="minorHAnsi" w:hAnsiTheme="minorHAnsi" w:cstheme="minorBidi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pPr>
      <w:suppressAutoHyphens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10">
    <w:name w:val="c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dou12elso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52920-F352-44A6-B4BA-43AB7642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Эльвира</cp:lastModifiedBy>
  <cp:revision>372</cp:revision>
  <dcterms:created xsi:type="dcterms:W3CDTF">2023-10-18T07:16:00Z</dcterms:created>
  <dcterms:modified xsi:type="dcterms:W3CDTF">2025-11-24T07:40:00Z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E9EE8C8EF7674F8A980A6BF5E6BB5355_13</vt:lpwstr>
  </property>
</Properties>
</file>